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jpeg" ContentType="image/jpe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b/>
          <w:bCs/>
        </w:rPr>
      </w:pPr>
      <w:r>
        <w:rPr>
          <w:b/>
          <w:bCs/>
        </w:rPr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5760720" cy="8147685"/>
            <wp:effectExtent l="0" t="0" r="0" b="0"/>
            <wp:wrapSquare wrapText="largest"/>
            <wp:docPr id="1" name="Obraz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76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>
      <w:pPr>
        <w:pStyle w:val="Normal"/>
        <w:rPr>
          <w:b/>
          <w:bCs/>
        </w:rPr>
      </w:pPr>
      <w:r>
        <w:rPr>
          <w:b/>
          <w:bCs/>
        </w:rPr>
        <w:t>Regulamin konkursu na animację poklatkową (stop-motion) dla przedszkolaków „MAŁE KADRY, WIELKA MAGIA!”</w:t>
      </w:r>
    </w:p>
    <w:p>
      <w:pPr>
        <w:pStyle w:val="Normal"/>
        <w:rPr>
          <w:b/>
          <w:bCs/>
        </w:rPr>
      </w:pPr>
      <w:r>
        <w:rPr>
          <w:b/>
          <w:bCs/>
        </w:rPr>
      </w:r>
    </w:p>
    <w:p>
      <w:pPr>
        <w:pStyle w:val="Normal"/>
        <w:rPr>
          <w:b/>
          <w:bCs/>
        </w:rPr>
      </w:pPr>
      <w:r>
        <w:rPr>
          <w:b/>
          <w:bCs/>
        </w:rPr>
        <w:t xml:space="preserve">Zapraszamy dzieci w wieku przedszkolnym wraz z opiekunami do udziału w konkursie na film animowany zrealizowany w technice stop-motion. Konkurs jest zorganizowany z okazji Międzynarodowego Dnia Postaci z Bajek. Film animowany powinien zatem nawiązywać do historii wybranej postaci z bajki/baśni. Zachęcamy do kreatywności i odwagi w reinterpretacji znanych treści. </w:t>
      </w:r>
    </w:p>
    <w:p>
      <w:pPr>
        <w:pStyle w:val="Normal"/>
        <w:rPr>
          <w:b/>
          <w:bCs/>
        </w:rPr>
      </w:pPr>
      <w:r>
        <w:rPr>
          <w:b/>
          <w:bCs/>
        </w:rPr>
      </w:r>
    </w:p>
    <w:p>
      <w:pPr>
        <w:pStyle w:val="Normal"/>
        <w:rPr>
          <w:b/>
          <w:bCs/>
        </w:rPr>
      </w:pPr>
      <w:r>
        <w:rPr>
          <w:b/>
          <w:bCs/>
        </w:rPr>
        <w:t>§ 1. POSTANOWIENIA OGÓLNE</w:t>
      </w:r>
    </w:p>
    <w:p>
      <w:pPr>
        <w:pStyle w:val="Normal"/>
        <w:rPr/>
      </w:pPr>
      <w:r>
        <w:rPr>
          <w:b/>
          <w:bCs/>
        </w:rPr>
        <w:t>Organizator konkursu:</w:t>
      </w:r>
      <w:r>
        <w:rPr/>
        <w:t xml:space="preserve"> Przedszkole Miejskie NR 101 </w:t>
      </w:r>
    </w:p>
    <w:p>
      <w:pPr>
        <w:pStyle w:val="Normal"/>
        <w:rPr/>
      </w:pPr>
      <w:r>
        <w:rPr/>
        <w:t>ul. T. Rejtana 10</w:t>
      </w:r>
    </w:p>
    <w:p>
      <w:pPr>
        <w:pStyle w:val="Normal"/>
        <w:rPr/>
      </w:pPr>
      <w:r>
        <w:rPr/>
        <w:t>93-583 Łódź</w:t>
      </w:r>
    </w:p>
    <w:p>
      <w:pPr>
        <w:pStyle w:val="Normal"/>
        <w:rPr/>
      </w:pPr>
      <w:r>
        <w:rPr/>
        <w:t>tel: 42 / 648 64 02</w:t>
      </w:r>
    </w:p>
    <w:p>
      <w:pPr>
        <w:pStyle w:val="Normal"/>
        <w:rPr/>
      </w:pPr>
      <w:r>
        <w:rPr/>
        <w:t>e-mail: kontakt@pm101.elodz.edu.pl</w:t>
      </w:r>
    </w:p>
    <w:p>
      <w:pPr>
        <w:pStyle w:val="Normal"/>
        <w:rPr/>
      </w:pPr>
      <w:r>
        <w:rPr>
          <w:b/>
          <w:bCs/>
        </w:rPr>
        <w:t>Osoby odpowiedzialne:</w:t>
      </w:r>
      <w:r>
        <w:rPr/>
        <w:t xml:space="preserve"> Sylwia Bartosik (</w:t>
      </w:r>
      <w:hyperlink r:id="rId3">
        <w:r>
          <w:rPr>
            <w:rStyle w:val="Czeinternetowe"/>
          </w:rPr>
          <w:t>s.bartosik@pm101.elodz.edu.pl</w:t>
        </w:r>
      </w:hyperlink>
      <w:r>
        <w:rPr/>
        <w:t>) oraz Małgorzata Markowicz (</w:t>
      </w:r>
      <w:hyperlink r:id="rId4">
        <w:r>
          <w:rPr>
            <w:rStyle w:val="Czeinternetowe"/>
          </w:rPr>
          <w:t>m.markowicz@pm101.elodz.edu.pl</w:t>
        </w:r>
      </w:hyperlink>
      <w:r>
        <w:rPr/>
        <w:t xml:space="preserve">) </w:t>
      </w:r>
    </w:p>
    <w:p>
      <w:pPr>
        <w:pStyle w:val="Normal"/>
        <w:rPr/>
      </w:pPr>
      <w:r>
        <w:rPr>
          <w:b/>
          <w:bCs/>
        </w:rPr>
        <w:t>Cele konkursu:</w:t>
      </w:r>
    </w:p>
    <w:p>
      <w:pPr>
        <w:pStyle w:val="Normal"/>
        <w:numPr>
          <w:ilvl w:val="1"/>
          <w:numId w:val="1"/>
        </w:numPr>
        <w:rPr/>
      </w:pPr>
      <w:r>
        <w:rPr/>
        <w:t>Rozwijanie wyobraźni, kreatywności i zdolności plastycznych dzieci.</w:t>
      </w:r>
    </w:p>
    <w:p>
      <w:pPr>
        <w:pStyle w:val="Normal"/>
        <w:numPr>
          <w:ilvl w:val="1"/>
          <w:numId w:val="1"/>
        </w:numPr>
        <w:rPr/>
      </w:pPr>
      <w:r>
        <w:rPr/>
        <w:t>Wprowadzenie najmłodszych w świat nowoczesnych technologii w sposób twórczy.</w:t>
      </w:r>
    </w:p>
    <w:p>
      <w:pPr>
        <w:pStyle w:val="Normal"/>
        <w:numPr>
          <w:ilvl w:val="1"/>
          <w:numId w:val="1"/>
        </w:numPr>
        <w:rPr/>
      </w:pPr>
      <w:r>
        <w:rPr/>
        <w:t>Integracja zespołu przedszkolnego / rodzinnego podczas pracy nad projektem.</w:t>
      </w:r>
    </w:p>
    <w:p>
      <w:pPr>
        <w:pStyle w:val="Normal"/>
        <w:numPr>
          <w:ilvl w:val="1"/>
          <w:numId w:val="1"/>
        </w:numPr>
        <w:rPr/>
      </w:pPr>
      <w:r>
        <w:rPr/>
        <w:t>Popularyzacja sztuki animacji poklatkowej.</w:t>
      </w:r>
    </w:p>
    <w:p>
      <w:pPr>
        <w:pStyle w:val="Normal"/>
        <w:rPr>
          <w:b/>
          <w:bCs/>
        </w:rPr>
      </w:pPr>
      <w:r>
        <w:rPr>
          <w:b/>
          <w:bCs/>
        </w:rPr>
        <w:t>§ 2. UCZESTNICY KONKURSU</w:t>
      </w:r>
    </w:p>
    <w:p>
      <w:pPr>
        <w:pStyle w:val="Normal"/>
        <w:rPr/>
      </w:pPr>
      <w:r>
        <w:rPr/>
        <w:t>Konkurs przeznaczony jest dla dzieci w wieku przedszkolnym (3–6 lat) pod opieką osoby dorosłej (nauczyciel lub rodzic)</w:t>
      </w:r>
    </w:p>
    <w:p>
      <w:pPr>
        <w:pStyle w:val="Normal"/>
        <w:rPr/>
      </w:pPr>
      <w:r>
        <w:rPr/>
        <w:t>Prace mogą mieć charakter:</w:t>
      </w:r>
    </w:p>
    <w:p>
      <w:pPr>
        <w:pStyle w:val="Normal"/>
        <w:rPr/>
      </w:pPr>
      <w:r>
        <w:rPr>
          <w:b/>
          <w:bCs/>
        </w:rPr>
        <w:t>Indywidualny / rodzinny</w:t>
      </w:r>
      <w:r>
        <w:rPr/>
        <w:t xml:space="preserve"> (dziecko tworzy animację przy wsparciu rodziców/opiekunów).</w:t>
      </w:r>
    </w:p>
    <w:p>
      <w:pPr>
        <w:pStyle w:val="Normal"/>
        <w:rPr/>
      </w:pPr>
      <w:r>
        <w:rPr/>
        <w:t>Udział w konkursie jest dobrowolny i bezpłatny.</w:t>
      </w:r>
    </w:p>
    <w:p>
      <w:pPr>
        <w:pStyle w:val="Normal"/>
        <w:rPr>
          <w:b/>
          <w:bCs/>
        </w:rPr>
      </w:pPr>
      <w:r>
        <w:rPr>
          <w:b/>
          <w:bCs/>
        </w:rPr>
        <w:t>§ 3. WYMAGANIA DOTYCZĄCE PRACY KONKURSOWEJ</w:t>
      </w:r>
    </w:p>
    <w:p>
      <w:pPr>
        <w:pStyle w:val="Normal"/>
        <w:rPr/>
      </w:pPr>
      <w:r>
        <w:rPr>
          <w:b/>
          <w:bCs/>
        </w:rPr>
        <w:t>Forma:</w:t>
      </w:r>
      <w:r>
        <w:rPr/>
        <w:t xml:space="preserve"> </w:t>
      </w:r>
    </w:p>
    <w:p>
      <w:pPr>
        <w:pStyle w:val="Normal"/>
        <w:rPr/>
      </w:pPr>
      <w:r>
        <w:rPr/>
        <w:t xml:space="preserve">Film/animacja powinien być wykonany </w:t>
      </w:r>
      <w:r>
        <w:rPr>
          <w:b/>
          <w:bCs/>
        </w:rPr>
        <w:t xml:space="preserve">metodą poklatkową </w:t>
      </w:r>
      <w:r>
        <w:rPr/>
        <w:t>przy użyciu legalnych programów służących do tychże realizacji np. Stop Motion Studio – tutorial https://www.youtube.com/watch?v=-DzV3-1lnTQ</w:t>
      </w:r>
    </w:p>
    <w:p>
      <w:pPr>
        <w:pStyle w:val="Normal"/>
        <w:rPr/>
      </w:pPr>
      <w:r>
        <w:rPr/>
        <w:t>W filmie może być wykorzystana wyłącznie muzyka z domeny publicznej – szczegóły dostępne na poniższych stronach: </w:t>
      </w:r>
    </w:p>
    <w:p>
      <w:pPr>
        <w:pStyle w:val="Normal"/>
        <w:numPr>
          <w:ilvl w:val="0"/>
          <w:numId w:val="2"/>
        </w:numPr>
        <w:rPr/>
      </w:pPr>
      <w:hyperlink r:id="rId5">
        <w:r>
          <w:rPr>
            <w:rStyle w:val="Czeinternetowe"/>
          </w:rPr>
          <w:t>https://www.legalnakultura.pl/pl/prawo-w-kulturze/zapytaj-prawnika/blog/249,muzyka-na-licencji-creative-commons</w:t>
        </w:r>
      </w:hyperlink>
    </w:p>
    <w:p>
      <w:pPr>
        <w:pStyle w:val="Normal"/>
        <w:numPr>
          <w:ilvl w:val="0"/>
          <w:numId w:val="2"/>
        </w:numPr>
        <w:rPr/>
      </w:pPr>
      <w:hyperlink r:id="rId6">
        <w:r>
          <w:rPr>
            <w:rStyle w:val="Czeinternetowe"/>
          </w:rPr>
          <w:t>https://otwartezasoby.pl/skad-brac-darmowa-muzyke-do-wideo-i-podcastow-top-5-stron/</w:t>
        </w:r>
      </w:hyperlink>
    </w:p>
    <w:p>
      <w:pPr>
        <w:pStyle w:val="Normal"/>
        <w:numPr>
          <w:ilvl w:val="0"/>
          <w:numId w:val="2"/>
        </w:numPr>
        <w:rPr/>
      </w:pPr>
      <w:hyperlink r:id="rId7">
        <w:r>
          <w:rPr>
            <w:rStyle w:val="Czeinternetowe"/>
          </w:rPr>
          <w:t>https://contentstandard.pl/10-bankow-z-muzyka-przydatnych-przy-tworzeniu-contentu/</w:t>
        </w:r>
      </w:hyperlink>
    </w:p>
    <w:p>
      <w:pPr>
        <w:pStyle w:val="Normal"/>
        <w:ind w:left="720" w:hanging="0"/>
        <w:rPr/>
      </w:pPr>
      <w:r>
        <w:rPr/>
      </w:r>
    </w:p>
    <w:p>
      <w:pPr>
        <w:pStyle w:val="Normal"/>
        <w:rPr/>
      </w:pPr>
      <w:r>
        <w:rPr>
          <w:b/>
          <w:bCs/>
        </w:rPr>
        <w:t>Technika plastyczna:</w:t>
      </w:r>
      <w:r>
        <w:rPr/>
        <w:t xml:space="preserve"> </w:t>
      </w:r>
    </w:p>
    <w:p>
      <w:pPr>
        <w:pStyle w:val="Normal"/>
        <w:rPr/>
      </w:pPr>
      <w:r>
        <w:rPr/>
        <w:t>Dowolna (plastelina, wycinanka, rysunek płaski, klocki LEGO, figurki, materiały recyklingowe).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>
          <w:b/>
          <w:bCs/>
        </w:rPr>
        <w:t>Czas trwania animacji:</w:t>
      </w:r>
      <w:r>
        <w:rPr/>
        <w:t xml:space="preserve"> </w:t>
      </w:r>
    </w:p>
    <w:p>
      <w:pPr>
        <w:pStyle w:val="Normal"/>
        <w:rPr/>
      </w:pPr>
      <w:r>
        <w:rPr/>
        <w:t>Do 2 minut.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>
          <w:b/>
          <w:bCs/>
        </w:rPr>
        <w:t>Format pliku:</w:t>
      </w:r>
      <w:r>
        <w:rPr/>
        <w:t xml:space="preserve"> </w:t>
      </w:r>
    </w:p>
    <w:p>
      <w:pPr>
        <w:pStyle w:val="Normal"/>
        <w:rPr/>
      </w:pPr>
      <w:r>
        <w:rPr/>
        <w:t>MP4, MOV lub AVI (zalecana rozdzielczość co najmniej 720p).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>
          <w:b/>
          <w:bCs/>
        </w:rPr>
        <w:t>Oryginalność:</w:t>
      </w:r>
      <w:r>
        <w:rPr/>
        <w:t xml:space="preserve"> </w:t>
      </w:r>
    </w:p>
    <w:p>
      <w:pPr>
        <w:pStyle w:val="Normal"/>
        <w:rPr/>
      </w:pPr>
      <w:r>
        <w:rPr/>
        <w:t>Praca musi być własnym dziełem uczestników; wykorzystane materiały (muzyka, dźwięki, obrazy) nie mogą naruszać praw autorskich osób trzecich.</w:t>
      </w:r>
    </w:p>
    <w:p>
      <w:pPr>
        <w:pStyle w:val="Normal"/>
        <w:rPr/>
      </w:pPr>
      <w:r>
        <w:rPr/>
      </w:r>
    </w:p>
    <w:p>
      <w:pPr>
        <w:pStyle w:val="Normal"/>
        <w:rPr>
          <w:b/>
          <w:bCs/>
        </w:rPr>
      </w:pPr>
      <w:r>
        <w:rPr>
          <w:b/>
          <w:bCs/>
        </w:rPr>
        <w:t>§ 4. TERMINARZ I MIEJSCE SKŁADANIA PRAC</w:t>
      </w:r>
    </w:p>
    <w:p>
      <w:pPr>
        <w:pStyle w:val="Normal"/>
        <w:rPr>
          <w:b/>
          <w:bCs/>
        </w:rPr>
      </w:pPr>
      <w:r>
        <w:rPr>
          <w:b/>
          <w:bCs/>
        </w:rPr>
        <w:t xml:space="preserve">Termin nadsyłania prac: </w:t>
      </w:r>
    </w:p>
    <w:p>
      <w:pPr>
        <w:pStyle w:val="Normal"/>
        <w:rPr/>
      </w:pPr>
      <w:r>
        <w:rPr/>
        <w:t>Od 19 października 2026 r. do 5 listopada 2026r. włącznie</w:t>
      </w:r>
    </w:p>
    <w:p>
      <w:pPr>
        <w:pStyle w:val="Normal"/>
        <w:rPr/>
      </w:pPr>
      <w:r>
        <w:rPr>
          <w:b/>
          <w:bCs/>
        </w:rPr>
        <w:t>Sposób dostarczenia prac:</w:t>
      </w:r>
    </w:p>
    <w:p>
      <w:pPr>
        <w:pStyle w:val="Normal"/>
        <w:rPr/>
      </w:pPr>
      <w:r>
        <w:rPr/>
        <w:t xml:space="preserve">Nagranie należy przesłać za pomocą platformy do przekazywania plików (np. WeTransfer, Dysk Google) na adres e-mail: </w:t>
      </w:r>
      <w:hyperlink r:id="rId8">
        <w:r>
          <w:rPr>
            <w:rStyle w:val="Czeinternetowe"/>
          </w:rPr>
          <w:t>m.markowicz@pm101.elodz.edu.pl</w:t>
        </w:r>
      </w:hyperlink>
      <w:r>
        <w:rPr/>
        <w:t xml:space="preserve"> </w:t>
      </w:r>
    </w:p>
    <w:p>
      <w:pPr>
        <w:pStyle w:val="Normal"/>
        <w:rPr/>
      </w:pPr>
      <w:r>
        <w:rPr/>
        <w:t xml:space="preserve">Do pracy należy dołączyć skan wypełnionej </w:t>
      </w:r>
      <w:r>
        <w:rPr>
          <w:b/>
          <w:bCs/>
        </w:rPr>
        <w:t>Karty Zgłoszenia</w:t>
      </w:r>
      <w:r>
        <w:rPr/>
        <w:t xml:space="preserve"> oraz </w:t>
      </w:r>
      <w:r>
        <w:rPr>
          <w:b/>
          <w:bCs/>
        </w:rPr>
        <w:t>Zgodę na przetwarzanie danych osobowych dziecka</w:t>
      </w:r>
      <w:r>
        <w:rPr/>
        <w:t xml:space="preserve"> (podpisaną przez rodzica/opiekuna prawnego).</w:t>
      </w:r>
    </w:p>
    <w:p>
      <w:pPr>
        <w:pStyle w:val="Normal"/>
        <w:rPr/>
      </w:pPr>
      <w:r>
        <w:rPr/>
      </w:r>
    </w:p>
    <w:p>
      <w:pPr>
        <w:pStyle w:val="Normal"/>
        <w:rPr>
          <w:b/>
          <w:bCs/>
        </w:rPr>
      </w:pPr>
      <w:r>
        <w:rPr>
          <w:b/>
          <w:bCs/>
        </w:rPr>
        <w:t>§ 5. KRYTERIA OCENY</w:t>
      </w:r>
    </w:p>
    <w:p>
      <w:pPr>
        <w:pStyle w:val="Normal"/>
        <w:rPr/>
      </w:pPr>
      <w:r>
        <w:rPr/>
        <w:t>Prace będą oceniane przez powołane przez Organizatora Jury w skali punktowej, uwzględniając wiek uczestników:</w:t>
      </w:r>
    </w:p>
    <w:p>
      <w:pPr>
        <w:pStyle w:val="Normal"/>
        <w:numPr>
          <w:ilvl w:val="0"/>
          <w:numId w:val="3"/>
        </w:numPr>
        <w:rPr/>
      </w:pPr>
      <w:r>
        <w:rPr/>
        <w:t>Zgodność z tematem konkursu.</w:t>
      </w:r>
    </w:p>
    <w:p>
      <w:pPr>
        <w:pStyle w:val="Normal"/>
        <w:numPr>
          <w:ilvl w:val="0"/>
          <w:numId w:val="3"/>
        </w:numPr>
        <w:rPr/>
      </w:pPr>
      <w:r>
        <w:rPr/>
        <w:t>Oryginalność i pomysłowość scenariusza.</w:t>
      </w:r>
    </w:p>
    <w:p>
      <w:pPr>
        <w:pStyle w:val="Normal"/>
        <w:numPr>
          <w:ilvl w:val="0"/>
          <w:numId w:val="3"/>
        </w:numPr>
        <w:rPr/>
      </w:pPr>
      <w:r>
        <w:rPr/>
        <w:t>Zaangażowanie dzieci w proces twórczy (samodzielność wykonania elementów).</w:t>
      </w:r>
    </w:p>
    <w:p>
      <w:pPr>
        <w:pStyle w:val="Normal"/>
        <w:numPr>
          <w:ilvl w:val="0"/>
          <w:numId w:val="3"/>
        </w:numPr>
        <w:rPr/>
      </w:pPr>
      <w:r>
        <w:rPr/>
        <w:t>Ogólny wyraz artystyczny i estetyka animacji.</w:t>
      </w:r>
    </w:p>
    <w:p>
      <w:pPr>
        <w:pStyle w:val="Normal"/>
        <w:ind w:left="720" w:hanging="0"/>
        <w:rPr/>
      </w:pPr>
      <w:r>
        <w:rPr/>
      </w:r>
    </w:p>
    <w:p>
      <w:pPr>
        <w:pStyle w:val="Normal"/>
        <w:rPr>
          <w:b/>
          <w:bCs/>
        </w:rPr>
      </w:pPr>
      <w:r>
        <w:rPr>
          <w:b/>
          <w:bCs/>
        </w:rPr>
        <w:t>§ 6. ROZSTRZYGNIĘCIE KONKURSU I NAGRODY</w:t>
      </w:r>
    </w:p>
    <w:p>
      <w:pPr>
        <w:pStyle w:val="Normal"/>
        <w:numPr>
          <w:ilvl w:val="0"/>
          <w:numId w:val="4"/>
        </w:numPr>
        <w:rPr/>
      </w:pPr>
      <w:r>
        <w:rPr/>
        <w:t xml:space="preserve">Ogłoszenie wyników nastąpi dnia </w:t>
      </w:r>
      <w:r>
        <w:rPr>
          <w:b/>
          <w:bCs/>
        </w:rPr>
        <w:t>9 listopada 2026 r. na stronie internetowej przedszkola</w:t>
      </w:r>
      <w:r>
        <w:rPr/>
        <w:t xml:space="preserve"> https://pm101lodz.wikom.pl</w:t>
      </w:r>
    </w:p>
    <w:p>
      <w:pPr>
        <w:pStyle w:val="Normal"/>
        <w:numPr>
          <w:ilvl w:val="0"/>
          <w:numId w:val="4"/>
        </w:numPr>
        <w:rPr/>
      </w:pPr>
      <w:r>
        <w:rPr/>
        <w:t>Laureaci otrzymają dyplomy oraz nagrody rzeczowe. Wszyscy uczestnicy otrzymają pamiątkowe podziękowania (do pobrania ze strony internetowej przedszkola).</w:t>
      </w:r>
    </w:p>
    <w:p>
      <w:pPr>
        <w:pStyle w:val="Normal"/>
        <w:numPr>
          <w:ilvl w:val="0"/>
          <w:numId w:val="4"/>
        </w:numPr>
        <w:rPr/>
      </w:pPr>
      <w:r>
        <w:rPr/>
        <w:t>Decyzje Jury są ostateczne i nie przysługuje od nich odwołanie.</w:t>
      </w:r>
    </w:p>
    <w:p>
      <w:pPr>
        <w:pStyle w:val="Normal"/>
        <w:ind w:left="720" w:hanging="0"/>
        <w:rPr/>
      </w:pPr>
      <w:r>
        <w:rPr/>
      </w:r>
    </w:p>
    <w:p>
      <w:pPr>
        <w:pStyle w:val="Normal"/>
        <w:rPr>
          <w:b/>
          <w:bCs/>
        </w:rPr>
      </w:pPr>
      <w:r>
        <w:rPr>
          <w:b/>
          <w:bCs/>
        </w:rPr>
        <w:t>§ 7. POSTANOWIENIA KOŃCOWE</w:t>
      </w:r>
    </w:p>
    <w:p>
      <w:pPr>
        <w:pStyle w:val="Normal"/>
        <w:numPr>
          <w:ilvl w:val="0"/>
          <w:numId w:val="5"/>
        </w:numPr>
        <w:rPr/>
      </w:pPr>
      <w:r>
        <w:rPr/>
        <w:t>Przystąpienie do konkursu jest równoznaczne z akceptacją niniejszego regulaminu.</w:t>
      </w:r>
    </w:p>
    <w:p>
      <w:pPr>
        <w:pStyle w:val="Normal"/>
        <w:numPr>
          <w:ilvl w:val="0"/>
          <w:numId w:val="5"/>
        </w:numPr>
        <w:rPr/>
      </w:pPr>
      <w:r>
        <w:rPr/>
        <w:t>Organizator zastrzega sobie prawo do publikacji nadesłanych animacji na stronie internetowej oraz w mediach społecznościowych przedszkola w celach promocyjnych konkursu.</w:t>
      </w:r>
    </w:p>
    <w:p>
      <w:pPr>
        <w:pStyle w:val="Normal"/>
        <w:numPr>
          <w:ilvl w:val="0"/>
          <w:numId w:val="5"/>
        </w:numPr>
        <w:rPr/>
      </w:pPr>
      <w:r>
        <w:rPr/>
        <w:t>Sprawy nieujęte w regulaminie rozstrzyga Organizator.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  <w:r>
        <w:br w:type="page"/>
      </w:r>
    </w:p>
    <w:p>
      <w:pPr>
        <w:pStyle w:val="Normal"/>
        <w:rPr/>
      </w:pPr>
      <w:r>
        <w:rPr/>
        <w:t>KLAUZULA INFORMACYJNA</w:t>
      </w:r>
    </w:p>
    <w:p>
      <w:pPr>
        <w:pStyle w:val="Normal"/>
        <w:rPr/>
      </w:pPr>
      <w:r>
        <w:rPr>
          <w:b/>
        </w:rPr>
        <w:t>Informacje dotycząca przetwarzania danych osobowych</w:t>
      </w:r>
    </w:p>
    <w:p>
      <w:pPr>
        <w:pStyle w:val="Normal"/>
        <w:rPr/>
      </w:pPr>
      <w:r>
        <w:rPr/>
        <w:t xml:space="preserve">Realizując obowiązek informacyjny określony w art. 13 </w:t>
      </w:r>
      <w:r>
        <w:rPr>
          <w:b/>
        </w:rPr>
        <w:t>Rozporządzenia Parlamentu Europejskiego i Rady</w:t>
      </w:r>
      <w:r>
        <w:rPr/>
        <w:t xml:space="preserve"> (UE) 2016/679 z dnia 27 kwietnia 2016 r. </w:t>
      </w:r>
      <w:r>
        <w:rPr>
          <w:b/>
        </w:rPr>
        <w:t xml:space="preserve">w sprawie ochrony osób fizycznych w związku z przetwarzaniem danych osobowych </w:t>
      </w:r>
      <w:r>
        <w:rPr/>
        <w:t>i w sprawie swobodnego przepływu takich danych oraz uchylenia dyrektywy 95/46/WE (</w:t>
      </w:r>
      <w:r>
        <w:rPr>
          <w:b/>
        </w:rPr>
        <w:t>„RODO”</w:t>
      </w:r>
      <w:r>
        <w:rPr/>
        <w:t>) informujemy, że: </w:t>
      </w:r>
    </w:p>
    <w:p>
      <w:pPr>
        <w:pStyle w:val="Normal"/>
        <w:numPr>
          <w:ilvl w:val="0"/>
          <w:numId w:val="18"/>
        </w:numPr>
        <w:rPr/>
      </w:pPr>
      <w:r>
        <w:rPr>
          <w:b/>
        </w:rPr>
        <w:t>Administratorem</w:t>
      </w:r>
      <w:r>
        <w:rPr/>
        <w:t xml:space="preserve"> Pani/Pana danych osobowych jest </w:t>
      </w:r>
      <w:r>
        <w:rPr>
          <w:b/>
        </w:rPr>
        <w:t>Przedszkole Miejskie Nr 101 w Łodzi, ul. T. Rejtana 10, 93-583 Łódź</w:t>
      </w:r>
    </w:p>
    <w:p>
      <w:pPr>
        <w:pStyle w:val="Normal"/>
        <w:numPr>
          <w:ilvl w:val="0"/>
          <w:numId w:val="19"/>
        </w:numPr>
        <w:rPr/>
      </w:pPr>
      <w:r>
        <w:rPr/>
        <w:t xml:space="preserve">Administrator wyznaczył </w:t>
      </w:r>
      <w:r>
        <w:rPr>
          <w:b/>
        </w:rPr>
        <w:t>Inspektora Danych Osobowych</w:t>
      </w:r>
      <w:r>
        <w:rPr/>
        <w:t>, z którym można się skontaktować drogą elektroniczną pod adresem: iod.pm101@cuwo.lodz.pl lub pisemnie pisząc na adres siedziby administratora.  </w:t>
      </w:r>
    </w:p>
    <w:p>
      <w:pPr>
        <w:pStyle w:val="Normal"/>
        <w:rPr/>
      </w:pPr>
      <w:r>
        <w:rPr/>
        <w:t>Z inspektorem ochrony danych można się kontaktować we wszystkich sprawach dotyczących przetwarzania danych osobowych oraz korzystania z praw związanych z przetwarzaniem danych. </w:t>
      </w:r>
    </w:p>
    <w:p>
      <w:pPr>
        <w:pStyle w:val="Normal"/>
        <w:numPr>
          <w:ilvl w:val="0"/>
          <w:numId w:val="20"/>
        </w:numPr>
        <w:rPr/>
      </w:pPr>
      <w:r>
        <w:rPr/>
        <w:t>Pani/Pana dane osobowe oraz dane osobowe Pani/ Pana dzieci przetwarzane będą w celu organizacji i przeprowadzenia konkursu „Małe kadry, wielka magia!”</w:t>
      </w:r>
    </w:p>
    <w:p>
      <w:pPr>
        <w:pStyle w:val="Normal"/>
        <w:numPr>
          <w:ilvl w:val="0"/>
          <w:numId w:val="21"/>
        </w:numPr>
        <w:rPr/>
      </w:pPr>
      <w:r>
        <w:rPr/>
        <w:t>Podstawą do przetwarzania danych osobowych jest zgoda na przetwarzanie danych osobowych. </w:t>
      </w:r>
    </w:p>
    <w:p>
      <w:pPr>
        <w:pStyle w:val="Normal"/>
        <w:numPr>
          <w:ilvl w:val="0"/>
          <w:numId w:val="22"/>
        </w:numPr>
        <w:rPr/>
      </w:pPr>
      <w:r>
        <w:rPr/>
        <w:t>Podanie danych jest dobrowolne, jednak konieczne do realizacji celów, do jakich zostały zebrane. </w:t>
      </w:r>
    </w:p>
    <w:p>
      <w:pPr>
        <w:pStyle w:val="Normal"/>
        <w:numPr>
          <w:ilvl w:val="0"/>
          <w:numId w:val="23"/>
        </w:numPr>
        <w:rPr/>
      </w:pPr>
      <w:r>
        <w:rPr/>
        <w:t>Dane nie będą udostępniane podmiotom zewnętrznym z wyjątkiem przypadków</w:t>
      </w:r>
    </w:p>
    <w:p>
      <w:pPr>
        <w:pStyle w:val="Normal"/>
        <w:rPr/>
      </w:pPr>
      <w:r>
        <w:rPr/>
        <w:t>przewidzianych przepisami prawa. </w:t>
      </w:r>
    </w:p>
    <w:p>
      <w:pPr>
        <w:pStyle w:val="Normal"/>
        <w:numPr>
          <w:ilvl w:val="0"/>
          <w:numId w:val="24"/>
        </w:numPr>
        <w:rPr/>
      </w:pPr>
      <w:r>
        <w:rPr/>
        <w:t>Dane osobowe nie będą przekazywane do państw trzecich poza teren Unii Europejskiej.  </w:t>
      </w:r>
    </w:p>
    <w:p>
      <w:pPr>
        <w:pStyle w:val="Normal"/>
        <w:numPr>
          <w:ilvl w:val="0"/>
          <w:numId w:val="25"/>
        </w:numPr>
        <w:rPr/>
      </w:pPr>
      <w:r>
        <w:rPr/>
        <w:t>Dane osobowe przetwarzane będą przez okres niezbędny do realizacji wyżej określonych celów, jednak nie dłużej niż do końca bieżącego roku szkolnego lub zgodnie z informacjami podanymi w treści udzielonej zgody na przetwarzanie danych. </w:t>
      </w:r>
    </w:p>
    <w:p>
      <w:pPr>
        <w:pStyle w:val="Normal"/>
        <w:numPr>
          <w:ilvl w:val="0"/>
          <w:numId w:val="26"/>
        </w:numPr>
        <w:rPr/>
      </w:pPr>
      <w:r>
        <w:rPr/>
        <w:t>W związku z przetwarzaniem danych osobowych Pani/Pana dzieci przysługuje Pani/Panu: </w:t>
      </w:r>
    </w:p>
    <w:p>
      <w:pPr>
        <w:pStyle w:val="Normal"/>
        <w:numPr>
          <w:ilvl w:val="0"/>
          <w:numId w:val="8"/>
        </w:numPr>
        <w:rPr/>
      </w:pPr>
      <w:r>
        <w:rPr/>
        <w:t>prawo do żądania od Administratora dostępu do treści swoich danych,  </w:t>
      </w:r>
    </w:p>
    <w:p>
      <w:pPr>
        <w:pStyle w:val="Normal"/>
        <w:numPr>
          <w:ilvl w:val="0"/>
          <w:numId w:val="8"/>
        </w:numPr>
        <w:rPr/>
      </w:pPr>
      <w:r>
        <w:rPr/>
        <w:t>prawo do ich sprostowania,  </w:t>
      </w:r>
    </w:p>
    <w:p>
      <w:pPr>
        <w:pStyle w:val="Normal"/>
        <w:numPr>
          <w:ilvl w:val="0"/>
          <w:numId w:val="8"/>
        </w:numPr>
        <w:rPr/>
      </w:pPr>
      <w:r>
        <w:rPr/>
        <w:t>prawo do usunięcia lub ograniczenia przetwarzania danych </w:t>
      </w:r>
    </w:p>
    <w:p>
      <w:pPr>
        <w:pStyle w:val="Normal"/>
        <w:numPr>
          <w:ilvl w:val="0"/>
          <w:numId w:val="8"/>
        </w:numPr>
        <w:rPr/>
      </w:pPr>
      <w:r>
        <w:rPr/>
        <w:t>prawo do wniesienia sprzeciwu wobec przetwarzania danych </w:t>
      </w:r>
    </w:p>
    <w:p>
      <w:pPr>
        <w:pStyle w:val="Normal"/>
        <w:numPr>
          <w:ilvl w:val="0"/>
          <w:numId w:val="8"/>
        </w:numPr>
        <w:rPr/>
      </w:pPr>
      <w:r>
        <w:rPr/>
        <w:t>prawo do przenoszenia danych do innego administratora, </w:t>
      </w:r>
    </w:p>
    <w:p>
      <w:pPr>
        <w:pStyle w:val="Normal"/>
        <w:numPr>
          <w:ilvl w:val="0"/>
          <w:numId w:val="8"/>
        </w:numPr>
        <w:rPr/>
      </w:pPr>
      <w:r>
        <w:rPr/>
        <w:t>prawo wniesienia skargi do organu nadzorującego przestrzeganie przepisów ochrony danych osobowych - Biuro Prezesa Urzędu Ochrony Danych Osobowych adres: Stawki 2, 00-193 Warszawa. </w:t>
      </w:r>
    </w:p>
    <w:p>
      <w:pPr>
        <w:pStyle w:val="Normal"/>
        <w:numPr>
          <w:ilvl w:val="0"/>
          <w:numId w:val="27"/>
        </w:numPr>
        <w:rPr/>
      </w:pPr>
      <w:r>
        <w:rPr/>
        <w:t>Administrator nie stosuje zautomatyzowanego podejmowania decyzji, w tym profilowania. </w:t>
      </w:r>
    </w:p>
    <w:p>
      <w:pPr>
        <w:pStyle w:val="Normal"/>
        <w:rPr/>
      </w:pPr>
      <w:r>
        <w:rPr/>
        <w:tab/>
        <w:t>Powyższe informacje podajemy, by wywiązać się ze spoczywającego Administratorze obowiązku prawnego. Nie wymagają one Państwa akceptacji lub podejmowania innych działań. 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  <w:r>
        <w:br w:type="page"/>
      </w:r>
    </w:p>
    <w:p>
      <w:pPr>
        <w:pStyle w:val="Normal"/>
        <w:rPr/>
      </w:pPr>
      <w:r>
        <w:rPr/>
        <w:t>Załącznik nr 1</w:t>
      </w:r>
    </w:p>
    <w:p>
      <w:pPr>
        <w:pStyle w:val="Normal"/>
        <w:rPr>
          <w:b/>
          <w:bCs/>
        </w:rPr>
      </w:pPr>
      <w:r>
        <w:rPr>
          <w:b/>
          <w:bCs/>
        </w:rPr>
        <w:t>Karta uczestnika w konkursie „Małe kadry, wielka magia!” i zgoda na publikację animacji dziecka biorącego udział w konkursie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KARTA UCZESTNICTWA METRYCZKA:</w:t>
      </w:r>
    </w:p>
    <w:p>
      <w:pPr>
        <w:pStyle w:val="Normal"/>
        <w:rPr/>
      </w:pPr>
      <w:r>
        <w:rPr/>
        <w:t>Imię i nazwisko dziecka ……..........................................................................................</w:t>
      </w:r>
    </w:p>
    <w:p>
      <w:pPr>
        <w:pStyle w:val="Normal"/>
        <w:rPr/>
      </w:pPr>
      <w:r>
        <w:rPr/>
        <w:t>Wiek dziecka................................................................................................................</w:t>
      </w:r>
    </w:p>
    <w:p>
      <w:pPr>
        <w:pStyle w:val="Normal"/>
        <w:rPr/>
      </w:pPr>
      <w:r>
        <w:rPr/>
        <w:t>Dokładny adres i numer telefonu placówki………............................................................</w:t>
      </w:r>
    </w:p>
    <w:p>
      <w:pPr>
        <w:pStyle w:val="Normal"/>
        <w:rPr/>
      </w:pPr>
      <w:r>
        <w:rPr/>
        <w:t>....................................................................................................................................</w:t>
      </w:r>
    </w:p>
    <w:p>
      <w:pPr>
        <w:pStyle w:val="Normal"/>
        <w:rPr/>
      </w:pPr>
      <w:r>
        <w:rPr/>
        <w:t>…………………………………………………………………………………………………………………………</w:t>
      </w:r>
    </w:p>
    <w:p>
      <w:pPr>
        <w:pStyle w:val="Normal"/>
        <w:rPr/>
      </w:pPr>
      <w:r>
        <w:rPr/>
        <w:t>Imię i nazwisko nauczyciela/rodzica pod kierunkiem, którego praca została wykonana</w:t>
      </w:r>
    </w:p>
    <w:p>
      <w:pPr>
        <w:pStyle w:val="Normal"/>
        <w:rPr/>
      </w:pPr>
      <w:r>
        <w:rPr/>
        <w:t>....................................................................................................................................</w:t>
      </w:r>
    </w:p>
    <w:p>
      <w:pPr>
        <w:pStyle w:val="Normal"/>
        <w:rPr/>
      </w:pPr>
      <w:r>
        <w:rPr/>
        <w:t>....................................................................................................................................</w:t>
      </w:r>
    </w:p>
    <w:p>
      <w:pPr>
        <w:pStyle w:val="Normal"/>
        <w:rPr/>
      </w:pPr>
      <w:r>
        <w:rPr/>
        <w:t xml:space="preserve">adres e-mail placówki </w:t>
      </w:r>
    </w:p>
    <w:p>
      <w:pPr>
        <w:pStyle w:val="Normal"/>
        <w:rPr/>
      </w:pPr>
      <w:r>
        <w:rPr/>
        <w:t>....................................................................................................................................</w:t>
      </w:r>
    </w:p>
    <w:p>
      <w:pPr>
        <w:pStyle w:val="Normal"/>
        <w:rPr/>
      </w:pPr>
      <w:r>
        <w:rPr/>
        <w:t>…………………………………………………………………………………………………………………</w:t>
      </w:r>
      <w:r>
        <w:rPr/>
        <w:t>.........</w:t>
      </w:r>
    </w:p>
    <w:p>
      <w:pPr>
        <w:pStyle w:val="Normal"/>
        <w:rPr/>
      </w:pPr>
      <w:r>
        <w:rPr/>
        <w:t>adres e-mail nauczyciela/rodzica</w:t>
      </w:r>
    </w:p>
    <w:p>
      <w:pPr>
        <w:pStyle w:val="Normal"/>
        <w:rPr/>
      </w:pPr>
      <w:r>
        <w:rPr/>
        <w:t>....................................................................................................................................</w:t>
      </w:r>
    </w:p>
    <w:p>
      <w:pPr>
        <w:pStyle w:val="Normal"/>
        <w:rPr/>
      </w:pPr>
      <w:r>
        <w:rPr/>
        <w:t>…………………………………………………………………………………………………………………</w:t>
      </w:r>
      <w:r>
        <w:rPr/>
        <w:t>.........</w:t>
      </w:r>
    </w:p>
    <w:p>
      <w:pPr>
        <w:pStyle w:val="Normal"/>
        <w:rPr/>
      </w:pPr>
      <w:r>
        <w:rPr/>
      </w:r>
    </w:p>
    <w:p>
      <w:pPr>
        <w:pStyle w:val="Normal"/>
        <w:rPr>
          <w:b/>
          <w:bCs/>
        </w:rPr>
      </w:pPr>
      <w:r>
        <w:rPr>
          <w:b/>
          <w:bCs/>
        </w:rPr>
      </w:r>
    </w:p>
    <w:p>
      <w:pPr>
        <w:pStyle w:val="Normal"/>
        <w:rPr>
          <w:b/>
          <w:bCs/>
        </w:rPr>
      </w:pPr>
      <w:r>
        <w:rPr>
          <w:b/>
          <w:bCs/>
        </w:rPr>
      </w:r>
    </w:p>
    <w:p>
      <w:pPr>
        <w:pStyle w:val="Normal"/>
        <w:rPr>
          <w:b/>
          <w:bCs/>
        </w:rPr>
      </w:pPr>
      <w:r>
        <w:rPr>
          <w:b/>
          <w:bCs/>
        </w:rPr>
      </w:r>
      <w:r>
        <w:br w:type="page"/>
      </w:r>
    </w:p>
    <w:p>
      <w:pPr>
        <w:pStyle w:val="Normal"/>
        <w:rPr>
          <w:b/>
          <w:bCs/>
        </w:rPr>
      </w:pPr>
      <w:r>
        <w:rPr>
          <w:b/>
          <w:bCs/>
        </w:rPr>
        <w:t>ZGODA NAUCZYCIELA/RODZICA na przetwarzanie danych osobowych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Ja................................................................................................................................</w:t>
      </w:r>
    </w:p>
    <w:p>
      <w:pPr>
        <w:pStyle w:val="Normal"/>
        <w:rPr/>
      </w:pPr>
      <w:r>
        <w:rPr/>
        <w:t>wyrażam zgodę na przetwarzanie przez organizatora konkursu „Małe kadry, wielka magia!” (Przedszkole Miejskie nr 101 w Łodzi) moich danych osobowych (imię, nazwisko, adres e-mail) w celach wynikających z organizacji konkursu Małe kadry, wielka magia!”” zgodnie z ustawą z dnia10 maja 2018 r. o ochronie danych osobowych (t.j. Dz. U. z 2018r., poz.1000)</w:t>
      </w:r>
    </w:p>
    <w:p>
      <w:pPr>
        <w:pStyle w:val="Normal"/>
        <w:rPr>
          <w:b/>
          <w:bCs/>
        </w:rPr>
      </w:pPr>
      <w:r>
        <w:rPr>
          <w:b/>
          <w:bCs/>
        </w:rPr>
      </w:r>
    </w:p>
    <w:p>
      <w:pPr>
        <w:pStyle w:val="Normal"/>
        <w:rPr/>
      </w:pPr>
      <w:r>
        <w:rPr/>
        <w:t>..................................................................................................................................</w:t>
      </w:r>
    </w:p>
    <w:p>
      <w:pPr>
        <w:pStyle w:val="Normal"/>
        <w:rPr/>
      </w:pPr>
      <w:r>
        <w:rPr/>
        <w:tab/>
        <w:tab/>
        <w:tab/>
        <w:tab/>
        <w:t>(Data i podpis nauczyciela/rodzica)</w:t>
      </w:r>
    </w:p>
    <w:p>
      <w:pPr>
        <w:pStyle w:val="Normal"/>
        <w:rPr>
          <w:b/>
          <w:bCs/>
        </w:rPr>
      </w:pPr>
      <w:r>
        <w:rPr>
          <w:b/>
          <w:bCs/>
        </w:rPr>
      </w:r>
    </w:p>
    <w:p>
      <w:pPr>
        <w:pStyle w:val="Normal"/>
        <w:rPr>
          <w:b/>
          <w:bCs/>
        </w:rPr>
      </w:pPr>
      <w:r>
        <w:rPr>
          <w:b/>
          <w:bCs/>
        </w:rPr>
      </w:r>
    </w:p>
    <w:p>
      <w:pPr>
        <w:pStyle w:val="Normal"/>
        <w:rPr>
          <w:b/>
          <w:bCs/>
        </w:rPr>
      </w:pPr>
      <w:r>
        <w:rPr>
          <w:b/>
          <w:bCs/>
        </w:rPr>
      </w:r>
    </w:p>
    <w:p>
      <w:pPr>
        <w:pStyle w:val="Normal"/>
        <w:rPr>
          <w:b/>
          <w:bCs/>
        </w:rPr>
      </w:pPr>
      <w:r>
        <w:rPr>
          <w:b/>
          <w:bCs/>
        </w:rPr>
      </w:r>
    </w:p>
    <w:p>
      <w:pPr>
        <w:pStyle w:val="Normal"/>
        <w:rPr>
          <w:b/>
          <w:bCs/>
        </w:rPr>
      </w:pPr>
      <w:r>
        <w:rPr>
          <w:b/>
          <w:bCs/>
        </w:rPr>
      </w:r>
    </w:p>
    <w:p>
      <w:pPr>
        <w:pStyle w:val="Normal"/>
        <w:rPr>
          <w:b/>
          <w:bCs/>
        </w:rPr>
      </w:pPr>
      <w:r>
        <w:rPr>
          <w:b/>
          <w:bCs/>
        </w:rPr>
      </w:r>
    </w:p>
    <w:p>
      <w:pPr>
        <w:pStyle w:val="Normal"/>
        <w:rPr>
          <w:b/>
          <w:bCs/>
        </w:rPr>
      </w:pPr>
      <w:r>
        <w:br w:type="column"/>
      </w:r>
      <w:r>
        <w:rPr>
          <w:b/>
          <w:bCs/>
        </w:rPr>
        <w:t xml:space="preserve">ZGODA RODZICÓW (OPIEKUNÓW PRAWNYCH) NA UDZIAŁ DZIECKA W KONKURSIE  ORGANIZOWANYM PRZEZ PRZEDSZKOLE MIEJSKIE NR 101 W ŁODZI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Wyrażam zgodę na udział mojego dziecka:</w:t>
      </w:r>
    </w:p>
    <w:p>
      <w:pPr>
        <w:pStyle w:val="Normal"/>
        <w:rPr/>
      </w:pPr>
      <w:r>
        <w:rPr/>
      </w:r>
    </w:p>
    <w:p>
      <w:pPr>
        <w:pStyle w:val="Normal"/>
        <w:rPr>
          <w:u w:val="dotted"/>
        </w:rPr>
      </w:pPr>
      <w:r>
        <w:rPr>
          <w:u w:val="dotted"/>
        </w:rPr>
        <w:tab/>
        <w:tab/>
        <w:tab/>
        <w:tab/>
        <w:tab/>
        <w:tab/>
        <w:tab/>
        <w:tab/>
        <w:tab/>
        <w:tab/>
        <w:tab/>
        <w:tab/>
      </w:r>
    </w:p>
    <w:p>
      <w:pPr>
        <w:pStyle w:val="Normal"/>
        <w:ind w:left="2832" w:firstLine="708"/>
        <w:rPr/>
      </w:pPr>
      <w:r>
        <w:rPr/>
        <w:t xml:space="preserve"> </w:t>
      </w:r>
      <w:r>
        <w:rPr/>
        <w:t>(imię i nazwisko)</w:t>
      </w:r>
    </w:p>
    <w:p>
      <w:pPr>
        <w:pStyle w:val="Normal"/>
        <w:rPr/>
      </w:pPr>
      <w:r>
        <w:rPr/>
        <w:t xml:space="preserve">W konkursie na animację stop-motion  „Małe kadry, wielka magia!” organizowanym przez Przedszkole Miejskie nr 101 w Łodzi. Wyrażam zgodę na przetwarzanie przez organizatora konkursu danych osobowych mojego dziecka ( imię, nazwisko, wiek, numer przedszkola) w celach wynikających z organizacji konkursu zgodnie z ustawą </w:t>
        <w:br/>
        <w:t>z dnia 10 maja 2018r.o ochronie danych osobowych ( t.j. Dz. U. z2018r., poz.1000).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 xml:space="preserve">Wyrażam zgodę na publikowanie nadesłanej przez moje dziecko pracy konkursowej </w:t>
        <w:br/>
        <w:t>w materiałach promocyjnych związanych z konkursem oraz prezentacjach pokonkursowych w mediach społecznościowych.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>
          <w:u w:val="dotted"/>
        </w:rPr>
      </w:pPr>
      <w:r>
        <w:rPr>
          <w:u w:val="dotted"/>
        </w:rPr>
        <w:tab/>
        <w:tab/>
        <w:tab/>
        <w:tab/>
        <w:tab/>
        <w:tab/>
        <w:tab/>
        <w:tab/>
        <w:tab/>
        <w:tab/>
        <w:tab/>
        <w:tab/>
      </w:r>
    </w:p>
    <w:p>
      <w:pPr>
        <w:pStyle w:val="Normal"/>
        <w:rPr/>
      </w:pPr>
      <w:r>
        <w:rPr/>
        <w:tab/>
        <w:tab/>
        <w:t>(Data i podpis rodziców lub opiekunów prawnych dziecka)</w:t>
      </w:r>
    </w:p>
    <w:p>
      <w:pPr>
        <w:pStyle w:val="Normal"/>
        <w:rPr>
          <w:b/>
          <w:bCs/>
        </w:rPr>
      </w:pPr>
      <w:r>
        <w:rPr>
          <w:b/>
          <w:bCs/>
        </w:rPr>
      </w:r>
    </w:p>
    <w:p>
      <w:pPr>
        <w:pStyle w:val="Normal"/>
        <w:rPr>
          <w:b/>
          <w:bCs/>
        </w:rPr>
      </w:pPr>
      <w:r>
        <w:rPr>
          <w:b/>
          <w:bCs/>
        </w:rPr>
      </w:r>
    </w:p>
    <w:p>
      <w:pPr>
        <w:pStyle w:val="Normal"/>
        <w:rPr>
          <w:b/>
          <w:bCs/>
        </w:rPr>
      </w:pPr>
      <w:r>
        <w:rPr>
          <w:b/>
          <w:bCs/>
        </w:rPr>
      </w:r>
    </w:p>
    <w:p>
      <w:pPr>
        <w:pStyle w:val="Normal"/>
        <w:rPr>
          <w:b/>
          <w:bCs/>
        </w:rPr>
      </w:pPr>
      <w:r>
        <w:rPr>
          <w:b/>
          <w:bCs/>
        </w:rPr>
      </w:r>
    </w:p>
    <w:p>
      <w:pPr>
        <w:pStyle w:val="Normal"/>
        <w:rPr>
          <w:b/>
          <w:bCs/>
        </w:rPr>
      </w:pPr>
      <w:r>
        <w:rPr>
          <w:b/>
          <w:bCs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widowControl/>
        <w:bidi w:val="0"/>
        <w:spacing w:lineRule="auto" w:line="276" w:before="0" w:after="160"/>
        <w:jc w:val="left"/>
        <w:rPr/>
      </w:pPr>
      <w:r>
        <w:rPr/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Aptos">
    <w:charset w:val="ee"/>
    <w:family w:val="roman"/>
    <w:pitch w:val="variable"/>
  </w:font>
  <w:font w:name="Aptos Display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Courier New">
    <w:charset w:val="01"/>
    <w:family w:val="modern"/>
    <w:pitch w:val="fixed"/>
  </w:font>
  <w:font w:name="Noto Sans Symbols">
    <w:charset w:val="01"/>
    <w:family w:val="swiss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  <w:rPr/>
    </w:lvl>
  </w:abstractNum>
  <w:abstractNum w:abstractNumId="7">
    <w:lvl w:ilvl="0">
      <w:start w:val="4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  <w:rPr/>
    </w:lvl>
  </w:abstractNum>
  <w:abstractNum w:abstractNumId="8">
    <w:lvl w:ilvl="0">
      <w:start w:val="1"/>
      <w:numFmt w:val="bullet"/>
      <w:lvlText w:val="✔"/>
      <w:lvlJc w:val="left"/>
      <w:pPr>
        <w:tabs>
          <w:tab w:val="num" w:pos="0"/>
        </w:tabs>
        <w:ind w:left="144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360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76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200" w:hanging="360"/>
      </w:pPr>
      <w:rPr>
        <w:rFonts w:ascii="Noto Sans Symbols" w:hAnsi="Noto Sans Symbols" w:cs="Noto Sans Symbols" w:hint="default"/>
      </w:rPr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  <w:rPr/>
    </w:lvl>
  </w:abstractNum>
  <w:abstractNum w:abstractNumId="10">
    <w:lvl w:ilvl="0">
      <w:start w:val="4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  <w:rPr/>
    </w:lvl>
  </w:abstractNum>
  <w:abstractNum w:abstractNumId="11"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  <w:rPr/>
    </w:lvl>
  </w:abstractNum>
  <w:abstractNum w:abstractNumId="12">
    <w:lvl w:ilvl="0">
      <w:start w:val="6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  <w:rPr/>
    </w:lvl>
  </w:abstractNum>
  <w:abstractNum w:abstractNumId="13">
    <w:lvl w:ilvl="0">
      <w:start w:val="7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  <w:rPr/>
    </w:lvl>
  </w:abstractNum>
  <w:abstractNum w:abstractNumId="14">
    <w:lvl w:ilvl="0">
      <w:start w:val="8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  <w:rPr/>
    </w:lvl>
  </w:abstractNum>
  <w:abstractNum w:abstractNumId="15">
    <w:lvl w:ilvl="0">
      <w:start w:val="9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  <w:rPr/>
    </w:lvl>
  </w:abstractNum>
  <w:abstractNum w:abstractNumId="16">
    <w:lvl w:ilvl="0">
      <w:start w:val="10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  <w:rPr/>
    </w:lvl>
  </w:abstractNum>
  <w:abstractNum w:abstractNumId="1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9"/>
    <w:lvlOverride w:ilvl="0">
      <w:startOverride w:val="1"/>
    </w:lvlOverride>
  </w:num>
  <w:num w:numId="19">
    <w:abstractNumId w:val="9"/>
  </w:num>
  <w:num w:numId="20">
    <w:abstractNumId w:val="10"/>
    <w:lvlOverride w:ilvl="0">
      <w:startOverride w:val="4"/>
    </w:lvlOverride>
  </w:num>
  <w:num w:numId="21">
    <w:abstractNumId w:val="10"/>
  </w:num>
  <w:num w:numId="22">
    <w:abstractNumId w:val="11"/>
    <w:lvlOverride w:ilvl="0">
      <w:startOverride w:val="5"/>
    </w:lvlOverride>
  </w:num>
  <w:num w:numId="23">
    <w:abstractNumId w:val="12"/>
    <w:lvlOverride w:ilvl="0">
      <w:startOverride w:val="6"/>
    </w:lvlOverride>
  </w:num>
  <w:num w:numId="24">
    <w:abstractNumId w:val="13"/>
    <w:lvlOverride w:ilvl="0">
      <w:startOverride w:val="7"/>
    </w:lvlOverride>
  </w:num>
  <w:num w:numId="25">
    <w:abstractNumId w:val="14"/>
    <w:lvlOverride w:ilvl="0">
      <w:startOverride w:val="8"/>
    </w:lvlOverride>
  </w:num>
  <w:num w:numId="26">
    <w:abstractNumId w:val="15"/>
    <w:lvlOverride w:ilvl="0">
      <w:startOverride w:val="9"/>
    </w:lvlOverride>
  </w:num>
  <w:num w:numId="27">
    <w:abstractNumId w:val="16"/>
    <w:lvlOverride w:ilvl="0">
      <w:startOverride w:val="10"/>
    </w:lvlOverride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160"/>
      <w:jc w:val="left"/>
    </w:pPr>
    <w:rPr>
      <w:rFonts w:ascii="Aptos" w:hAnsi="Aptos" w:eastAsia="Aptos" w:cs="" w:asciiTheme="minorHAnsi" w:cstheme="minorBidi" w:eastAsiaTheme="minorHAnsi" w:hAnsiTheme="minorHAnsi"/>
      <w:color w:val="auto"/>
      <w:kern w:val="2"/>
      <w:sz w:val="24"/>
      <w:szCs w:val="24"/>
      <w:lang w:val="pl-PL" w:eastAsia="en-US" w:bidi="ar-SA"/>
      <w14:ligatures w14:val="standardContextual"/>
    </w:rPr>
  </w:style>
  <w:style w:type="paragraph" w:styleId="Nagwek1">
    <w:name w:val="Heading 1"/>
    <w:basedOn w:val="Normal"/>
    <w:next w:val="Normal"/>
    <w:link w:val="Nagwek1Znak"/>
    <w:uiPriority w:val="9"/>
    <w:qFormat/>
    <w:rsid w:val="00ce71b3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40"/>
      <w:szCs w:val="40"/>
    </w:rPr>
  </w:style>
  <w:style w:type="paragraph" w:styleId="Nagwek2">
    <w:name w:val="Heading 2"/>
    <w:basedOn w:val="Normal"/>
    <w:next w:val="Normal"/>
    <w:link w:val="Nagwek2Znak"/>
    <w:uiPriority w:val="9"/>
    <w:semiHidden/>
    <w:unhideWhenUsed/>
    <w:qFormat/>
    <w:rsid w:val="00ce71b3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32"/>
      <w:szCs w:val="32"/>
    </w:rPr>
  </w:style>
  <w:style w:type="paragraph" w:styleId="Nagwek3">
    <w:name w:val="Heading 3"/>
    <w:basedOn w:val="Normal"/>
    <w:next w:val="Normal"/>
    <w:link w:val="Nagwek3Znak"/>
    <w:uiPriority w:val="9"/>
    <w:semiHidden/>
    <w:unhideWhenUsed/>
    <w:qFormat/>
    <w:rsid w:val="00ce71b3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val="0F4761" w:themeColor="accent1" w:themeShade="bf"/>
      <w:sz w:val="28"/>
      <w:szCs w:val="28"/>
    </w:rPr>
  </w:style>
  <w:style w:type="paragraph" w:styleId="Nagwek4">
    <w:name w:val="Heading 4"/>
    <w:basedOn w:val="Normal"/>
    <w:next w:val="Normal"/>
    <w:link w:val="Nagwek4Znak"/>
    <w:uiPriority w:val="9"/>
    <w:semiHidden/>
    <w:unhideWhenUsed/>
    <w:qFormat/>
    <w:rsid w:val="00ce71b3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val="0F4761" w:themeColor="accent1" w:themeShade="bf"/>
    </w:rPr>
  </w:style>
  <w:style w:type="paragraph" w:styleId="Nagwek5">
    <w:name w:val="Heading 5"/>
    <w:basedOn w:val="Normal"/>
    <w:next w:val="Normal"/>
    <w:link w:val="Nagwek5Znak"/>
    <w:uiPriority w:val="9"/>
    <w:semiHidden/>
    <w:unhideWhenUsed/>
    <w:qFormat/>
    <w:rsid w:val="00ce71b3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val="0F4761" w:themeColor="accent1" w:themeShade="bf"/>
    </w:rPr>
  </w:style>
  <w:style w:type="paragraph" w:styleId="Nagwek6">
    <w:name w:val="Heading 6"/>
    <w:basedOn w:val="Normal"/>
    <w:next w:val="Normal"/>
    <w:link w:val="Nagwek6Znak"/>
    <w:uiPriority w:val="9"/>
    <w:semiHidden/>
    <w:unhideWhenUsed/>
    <w:qFormat/>
    <w:rsid w:val="00ce71b3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val="595959" w:themeColor="text1" w:themeTint="a6"/>
    </w:rPr>
  </w:style>
  <w:style w:type="paragraph" w:styleId="Nagwek7">
    <w:name w:val="Heading 7"/>
    <w:basedOn w:val="Normal"/>
    <w:next w:val="Normal"/>
    <w:link w:val="Nagwek7Znak"/>
    <w:uiPriority w:val="9"/>
    <w:semiHidden/>
    <w:unhideWhenUsed/>
    <w:qFormat/>
    <w:rsid w:val="00ce71b3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val="595959" w:themeColor="text1" w:themeTint="a6"/>
    </w:rPr>
  </w:style>
  <w:style w:type="paragraph" w:styleId="Nagwek8">
    <w:name w:val="Heading 8"/>
    <w:basedOn w:val="Normal"/>
    <w:next w:val="Normal"/>
    <w:link w:val="Nagwek8Znak"/>
    <w:uiPriority w:val="9"/>
    <w:semiHidden/>
    <w:unhideWhenUsed/>
    <w:qFormat/>
    <w:rsid w:val="00ce71b3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val="272727" w:themeColor="text1" w:themeTint="d8"/>
    </w:rPr>
  </w:style>
  <w:style w:type="paragraph" w:styleId="Nagwek9">
    <w:name w:val="Heading 9"/>
    <w:basedOn w:val="Normal"/>
    <w:next w:val="Normal"/>
    <w:link w:val="Nagwek9Znak"/>
    <w:uiPriority w:val="9"/>
    <w:semiHidden/>
    <w:unhideWhenUsed/>
    <w:qFormat/>
    <w:rsid w:val="00ce71b3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1Znak" w:customStyle="1">
    <w:name w:val="Nagłówek 1 Znak"/>
    <w:basedOn w:val="DefaultParagraphFont"/>
    <w:uiPriority w:val="9"/>
    <w:qFormat/>
    <w:rsid w:val="00ce71b3"/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40"/>
      <w:szCs w:val="40"/>
    </w:rPr>
  </w:style>
  <w:style w:type="character" w:styleId="Nagwek2Znak" w:customStyle="1">
    <w:name w:val="Nagłówek 2 Znak"/>
    <w:basedOn w:val="DefaultParagraphFont"/>
    <w:uiPriority w:val="9"/>
    <w:semiHidden/>
    <w:qFormat/>
    <w:rsid w:val="00ce71b3"/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32"/>
      <w:szCs w:val="32"/>
    </w:rPr>
  </w:style>
  <w:style w:type="character" w:styleId="Nagwek3Znak" w:customStyle="1">
    <w:name w:val="Nagłówek 3 Znak"/>
    <w:basedOn w:val="DefaultParagraphFont"/>
    <w:uiPriority w:val="9"/>
    <w:semiHidden/>
    <w:qFormat/>
    <w:rsid w:val="00ce71b3"/>
    <w:rPr>
      <w:rFonts w:eastAsia="" w:cs="" w:cstheme="majorBidi" w:eastAsiaTheme="majorEastAsia"/>
      <w:color w:val="0F4761" w:themeColor="accent1" w:themeShade="bf"/>
      <w:sz w:val="28"/>
      <w:szCs w:val="28"/>
    </w:rPr>
  </w:style>
  <w:style w:type="character" w:styleId="Nagwek4Znak" w:customStyle="1">
    <w:name w:val="Nagłówek 4 Znak"/>
    <w:basedOn w:val="DefaultParagraphFont"/>
    <w:uiPriority w:val="9"/>
    <w:semiHidden/>
    <w:qFormat/>
    <w:rsid w:val="00ce71b3"/>
    <w:rPr>
      <w:rFonts w:eastAsia="" w:cs="" w:cstheme="majorBidi" w:eastAsiaTheme="majorEastAsia"/>
      <w:i/>
      <w:iCs/>
      <w:color w:val="0F4761" w:themeColor="accent1" w:themeShade="bf"/>
    </w:rPr>
  </w:style>
  <w:style w:type="character" w:styleId="Nagwek5Znak" w:customStyle="1">
    <w:name w:val="Nagłówek 5 Znak"/>
    <w:basedOn w:val="DefaultParagraphFont"/>
    <w:uiPriority w:val="9"/>
    <w:semiHidden/>
    <w:qFormat/>
    <w:rsid w:val="00ce71b3"/>
    <w:rPr>
      <w:rFonts w:eastAsia="" w:cs="" w:cstheme="majorBidi" w:eastAsiaTheme="majorEastAsia"/>
      <w:color w:val="0F4761" w:themeColor="accent1" w:themeShade="bf"/>
    </w:rPr>
  </w:style>
  <w:style w:type="character" w:styleId="Nagwek6Znak" w:customStyle="1">
    <w:name w:val="Nagłówek 6 Znak"/>
    <w:basedOn w:val="DefaultParagraphFont"/>
    <w:uiPriority w:val="9"/>
    <w:semiHidden/>
    <w:qFormat/>
    <w:rsid w:val="00ce71b3"/>
    <w:rPr>
      <w:rFonts w:eastAsia="" w:cs="" w:cstheme="majorBidi" w:eastAsiaTheme="majorEastAsia"/>
      <w:i/>
      <w:iCs/>
      <w:color w:val="595959" w:themeColor="text1" w:themeTint="a6"/>
    </w:rPr>
  </w:style>
  <w:style w:type="character" w:styleId="Nagwek7Znak" w:customStyle="1">
    <w:name w:val="Nagłówek 7 Znak"/>
    <w:basedOn w:val="DefaultParagraphFont"/>
    <w:uiPriority w:val="9"/>
    <w:semiHidden/>
    <w:qFormat/>
    <w:rsid w:val="00ce71b3"/>
    <w:rPr>
      <w:rFonts w:eastAsia="" w:cs="" w:cstheme="majorBidi" w:eastAsiaTheme="majorEastAsia"/>
      <w:color w:val="595959" w:themeColor="text1" w:themeTint="a6"/>
    </w:rPr>
  </w:style>
  <w:style w:type="character" w:styleId="Nagwek8Znak" w:customStyle="1">
    <w:name w:val="Nagłówek 8 Znak"/>
    <w:basedOn w:val="DefaultParagraphFont"/>
    <w:uiPriority w:val="9"/>
    <w:semiHidden/>
    <w:qFormat/>
    <w:rsid w:val="00ce71b3"/>
    <w:rPr>
      <w:rFonts w:eastAsia="" w:cs="" w:cstheme="majorBidi" w:eastAsiaTheme="majorEastAsia"/>
      <w:i/>
      <w:iCs/>
      <w:color w:val="272727" w:themeColor="text1" w:themeTint="d8"/>
    </w:rPr>
  </w:style>
  <w:style w:type="character" w:styleId="Nagwek9Znak" w:customStyle="1">
    <w:name w:val="Nagłówek 9 Znak"/>
    <w:basedOn w:val="DefaultParagraphFont"/>
    <w:uiPriority w:val="9"/>
    <w:semiHidden/>
    <w:qFormat/>
    <w:rsid w:val="00ce71b3"/>
    <w:rPr>
      <w:rFonts w:eastAsia="" w:cs="" w:cstheme="majorBidi" w:eastAsiaTheme="majorEastAsia"/>
      <w:color w:val="272727" w:themeColor="text1" w:themeTint="d8"/>
    </w:rPr>
  </w:style>
  <w:style w:type="character" w:styleId="TytuZnak" w:customStyle="1">
    <w:name w:val="Tytuł Znak"/>
    <w:basedOn w:val="DefaultParagraphFont"/>
    <w:uiPriority w:val="10"/>
    <w:qFormat/>
    <w:rsid w:val="00ce71b3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PodtytuZnak" w:customStyle="1">
    <w:name w:val="Podtytuł Znak"/>
    <w:basedOn w:val="DefaultParagraphFont"/>
    <w:uiPriority w:val="11"/>
    <w:qFormat/>
    <w:rsid w:val="00ce71b3"/>
    <w:rPr>
      <w:rFonts w:eastAsia="" w:cs="" w:cstheme="majorBidi" w:eastAsiaTheme="majorEastAsia"/>
      <w:color w:val="595959" w:themeColor="text1" w:themeTint="a6"/>
      <w:spacing w:val="15"/>
      <w:sz w:val="28"/>
      <w:szCs w:val="28"/>
    </w:rPr>
  </w:style>
  <w:style w:type="character" w:styleId="CytatZnak" w:customStyle="1">
    <w:name w:val="Cytat Znak"/>
    <w:basedOn w:val="DefaultParagraphFont"/>
    <w:link w:val="Quote"/>
    <w:uiPriority w:val="29"/>
    <w:qFormat/>
    <w:rsid w:val="00ce71b3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ce71b3"/>
    <w:rPr>
      <w:i/>
      <w:iCs/>
      <w:color w:val="0F4761" w:themeColor="accent1" w:themeShade="bf"/>
    </w:rPr>
  </w:style>
  <w:style w:type="character" w:styleId="CytatintensywnyZnak" w:customStyle="1">
    <w:name w:val="Cytat intensywny Znak"/>
    <w:basedOn w:val="DefaultParagraphFont"/>
    <w:link w:val="IntenseQuote"/>
    <w:uiPriority w:val="30"/>
    <w:qFormat/>
    <w:rsid w:val="00ce71b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e71b3"/>
    <w:rPr>
      <w:b/>
      <w:bCs/>
      <w:smallCaps/>
      <w:color w:val="0F4761" w:themeColor="accent1" w:themeShade="bf"/>
      <w:spacing w:val="5"/>
    </w:rPr>
  </w:style>
  <w:style w:type="character" w:styleId="Czeinternetowe">
    <w:name w:val="Hyperlink"/>
    <w:basedOn w:val="DefaultParagraphFont"/>
    <w:uiPriority w:val="99"/>
    <w:unhideWhenUsed/>
    <w:rsid w:val="00ce71b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ce71b3"/>
    <w:rPr>
      <w:color w:val="605E5C"/>
      <w:shd w:fill="E1DFDD" w:val="clear"/>
    </w:rPr>
  </w:style>
  <w:style w:type="character" w:styleId="Odwiedzoneczeinternetowe">
    <w:name w:val="FollowedHyperlink"/>
    <w:basedOn w:val="DefaultParagraphFont"/>
    <w:uiPriority w:val="99"/>
    <w:semiHidden/>
    <w:unhideWhenUsed/>
    <w:rsid w:val="000247bc"/>
    <w:rPr>
      <w:color w:val="96607D" w:themeColor="followedHyperlink"/>
      <w:u w:val="single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Tytu">
    <w:name w:val="Title"/>
    <w:basedOn w:val="Normal"/>
    <w:next w:val="Normal"/>
    <w:link w:val="TytuZnak"/>
    <w:uiPriority w:val="10"/>
    <w:qFormat/>
    <w:rsid w:val="00ce71b3"/>
    <w:pPr>
      <w:spacing w:lineRule="auto" w:line="240" w:before="0" w:after="80"/>
      <w:contextualSpacing/>
    </w:pPr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Podtytu">
    <w:name w:val="Subtitle"/>
    <w:basedOn w:val="Normal"/>
    <w:next w:val="Normal"/>
    <w:link w:val="PodtytuZnak"/>
    <w:uiPriority w:val="11"/>
    <w:qFormat/>
    <w:rsid w:val="00ce71b3"/>
    <w:pPr/>
    <w:rPr>
      <w:rFonts w:eastAsia="" w:cs="" w:cstheme="majorBidi" w:eastAsiaTheme="majorEastAsia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CytatZnak"/>
    <w:uiPriority w:val="29"/>
    <w:qFormat/>
    <w:rsid w:val="00ce71b3"/>
    <w:pPr>
      <w:spacing w:before="160" w:after="160"/>
      <w:jc w:val="center"/>
    </w:pPr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e71b3"/>
    <w:pPr>
      <w:spacing w:before="0" w:after="160"/>
      <w:ind w:left="720" w:hanging="0"/>
      <w:contextualSpacing/>
    </w:pPr>
    <w:rPr/>
  </w:style>
  <w:style w:type="paragraph" w:styleId="IntenseQuote">
    <w:name w:val="Intense Quote"/>
    <w:basedOn w:val="Normal"/>
    <w:next w:val="Normal"/>
    <w:link w:val="CytatintensywnyZnak"/>
    <w:uiPriority w:val="30"/>
    <w:qFormat/>
    <w:rsid w:val="00ce71b3"/>
    <w:pPr>
      <w:pBdr>
        <w:top w:val="single" w:sz="4" w:space="10" w:color="0F4761"/>
        <w:bottom w:val="single" w:sz="4" w:space="10" w:color="0F4761"/>
      </w:pBdr>
      <w:spacing w:before="360" w:after="360"/>
      <w:ind w:left="864" w:right="864" w:hanging="0"/>
      <w:jc w:val="center"/>
    </w:pPr>
    <w:rPr>
      <w:i/>
      <w:iCs/>
      <w:color w:val="0F4761" w:themeColor="accent1" w:themeShade="bf"/>
    </w:rPr>
  </w:style>
  <w:style w:type="paragraph" w:styleId="Default" w:customStyle="1">
    <w:name w:val="Default"/>
    <w:qFormat/>
    <w:rsid w:val="007b05f0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Aptos" w:cs="Calibri"/>
      <w:color w:val="000000"/>
      <w:kern w:val="0"/>
      <w:sz w:val="24"/>
      <w:szCs w:val="24"/>
      <w:lang w:val="pl-PL" w:eastAsia="en-US" w:bidi="ar-SA"/>
    </w:rPr>
  </w:style>
  <w:style w:type="paragraph" w:styleId="NormalWeb">
    <w:name w:val="Normal (Web)"/>
    <w:basedOn w:val="Normal"/>
    <w:uiPriority w:val="99"/>
    <w:semiHidden/>
    <w:unhideWhenUsed/>
    <w:qFormat/>
    <w:rsid w:val="00527e6e"/>
    <w:pPr/>
    <w:rPr>
      <w:rFonts w:ascii="Times New Roman" w:hAnsi="Times New Roman" w:cs="Times New Roman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mailto:s.bartosik@pm101.elodz.edu.pl" TargetMode="External"/><Relationship Id="rId4" Type="http://schemas.openxmlformats.org/officeDocument/2006/relationships/hyperlink" Target="mailto:m.markowicz@pm101.elodz.edu.pl" TargetMode="External"/><Relationship Id="rId5" Type="http://schemas.openxmlformats.org/officeDocument/2006/relationships/hyperlink" Target="https://www.legalnakultura.pl/pl/prawo-w-kulturze/zapytaj-prawnika/blog/249,muzyka-na-licencji-creative-commons" TargetMode="External"/><Relationship Id="rId6" Type="http://schemas.openxmlformats.org/officeDocument/2006/relationships/hyperlink" Target="https://otwartezasoby.pl/skad-brac-darmowa-muzyke-do-wideo-i-podcastow-top-5-stron/" TargetMode="External"/><Relationship Id="rId7" Type="http://schemas.openxmlformats.org/officeDocument/2006/relationships/hyperlink" Target="https://contentstandard.pl/10-bankow-z-muzyka-przydatnych-przy-tworzeniu-contentu/" TargetMode="External"/><Relationship Id="rId8" Type="http://schemas.openxmlformats.org/officeDocument/2006/relationships/hyperlink" Target="mailto:m.markowicz@pm101.elodz.edu.pl" TargetMode="Externa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Application>LibreOffice/7.5.0.3$Windows_X86_64 LibreOffice_project/c21113d003cd3efa8c53188764377a8272d9d6de</Application>
  <AppVersion>15.0000</AppVersion>
  <Pages>9</Pages>
  <Words>1027</Words>
  <Characters>8339</Characters>
  <CharactersWithSpaces>9300</CharactersWithSpaces>
  <Paragraphs>106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2026-10-12T17:38:00Z</dcterms:created>
  <dc:creator>User</dc:creator>
  <dc:description/>
  <dc:language>pl-PL</dc:language>
  <cp:lastModifiedBy/>
  <dcterms:modified xsi:type="dcterms:W3CDTF">2026-10-15T13:09:40Z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